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66DE" w:rsidRPr="009674EC" w:rsidRDefault="003366DE" w:rsidP="003366DE">
      <w:pPr>
        <w:autoSpaceDE w:val="0"/>
        <w:autoSpaceDN w:val="0"/>
        <w:adjustRightInd w:val="0"/>
        <w:spacing w:after="0" w:line="240" w:lineRule="auto"/>
        <w:ind w:left="4956" w:firstLine="708"/>
        <w:outlineLvl w:val="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9674E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     УТВЕРЖДЕНО      </w:t>
      </w:r>
    </w:p>
    <w:p w:rsidR="003366DE" w:rsidRPr="00A40C57" w:rsidRDefault="003366DE" w:rsidP="003366DE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A40C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</w:t>
      </w:r>
      <w:r w:rsidRPr="00A40C57">
        <w:rPr>
          <w:rFonts w:ascii="Times New Roman" w:hAnsi="Times New Roman" w:cs="Times New Roman"/>
          <w:sz w:val="24"/>
          <w:szCs w:val="24"/>
        </w:rPr>
        <w:t xml:space="preserve">приказом  ОАУ «Дом молодежи,                                                                                          </w:t>
      </w:r>
    </w:p>
    <w:p w:rsidR="003366DE" w:rsidRPr="00A40C57" w:rsidRDefault="003366DE" w:rsidP="003366DE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A40C5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A40C57">
        <w:rPr>
          <w:rFonts w:ascii="Times New Roman" w:hAnsi="Times New Roman" w:cs="Times New Roman"/>
          <w:sz w:val="24"/>
          <w:szCs w:val="24"/>
        </w:rPr>
        <w:t xml:space="preserve">центр  подготовки  граждан   </w:t>
      </w:r>
      <w:proofErr w:type="gramStart"/>
      <w:r w:rsidRPr="00A40C57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A40C5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366DE" w:rsidRPr="00A40C57" w:rsidRDefault="003366DE" w:rsidP="003366DE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A40C5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A40C57">
        <w:rPr>
          <w:rFonts w:ascii="Times New Roman" w:hAnsi="Times New Roman" w:cs="Times New Roman"/>
          <w:sz w:val="24"/>
          <w:szCs w:val="24"/>
        </w:rPr>
        <w:t>военной  службе»</w:t>
      </w:r>
    </w:p>
    <w:p w:rsidR="003366DE" w:rsidRPr="00A40C57" w:rsidRDefault="003366DE" w:rsidP="003366DE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A40C5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A40C57">
        <w:rPr>
          <w:rFonts w:ascii="Times New Roman" w:hAnsi="Times New Roman" w:cs="Times New Roman"/>
          <w:sz w:val="24"/>
          <w:szCs w:val="24"/>
        </w:rPr>
        <w:t xml:space="preserve"> </w:t>
      </w:r>
      <w:r w:rsidRPr="00626105">
        <w:rPr>
          <w:rFonts w:ascii="Times New Roman" w:hAnsi="Times New Roman" w:cs="Times New Roman"/>
          <w:sz w:val="24"/>
          <w:szCs w:val="24"/>
        </w:rPr>
        <w:t xml:space="preserve">от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F87FF4">
        <w:rPr>
          <w:rFonts w:ascii="Times New Roman" w:hAnsi="Times New Roman" w:cs="Times New Roman"/>
          <w:sz w:val="24"/>
          <w:szCs w:val="24"/>
        </w:rPr>
        <w:t>29.09.</w:t>
      </w:r>
      <w:r>
        <w:rPr>
          <w:rFonts w:ascii="Times New Roman" w:hAnsi="Times New Roman" w:cs="Times New Roman"/>
          <w:sz w:val="24"/>
          <w:szCs w:val="24"/>
        </w:rPr>
        <w:t>20</w:t>
      </w:r>
      <w:r w:rsidRPr="00626105">
        <w:rPr>
          <w:rFonts w:ascii="Times New Roman" w:hAnsi="Times New Roman" w:cs="Times New Roman"/>
          <w:sz w:val="24"/>
          <w:szCs w:val="24"/>
        </w:rPr>
        <w:t xml:space="preserve">23   года    № </w:t>
      </w:r>
      <w:r w:rsidR="00F87FF4">
        <w:rPr>
          <w:rFonts w:ascii="Times New Roman" w:hAnsi="Times New Roman" w:cs="Times New Roman"/>
          <w:sz w:val="24"/>
          <w:szCs w:val="24"/>
        </w:rPr>
        <w:t>217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62610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366DE" w:rsidRDefault="003366DE" w:rsidP="003366D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366DE" w:rsidRDefault="003366DE" w:rsidP="00BA37F2">
      <w:pPr>
        <w:autoSpaceDE w:val="0"/>
        <w:autoSpaceDN w:val="0"/>
        <w:adjustRightInd w:val="0"/>
        <w:spacing w:after="0" w:line="240" w:lineRule="exact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02935" w:rsidRPr="00BA37F2" w:rsidRDefault="00BA37F2" w:rsidP="00BA37F2">
      <w:pPr>
        <w:autoSpaceDE w:val="0"/>
        <w:autoSpaceDN w:val="0"/>
        <w:adjustRightInd w:val="0"/>
        <w:spacing w:after="0" w:line="240" w:lineRule="exact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37F2"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:rsidR="00F02935" w:rsidRDefault="00BA37F2" w:rsidP="00BA37F2">
      <w:pPr>
        <w:spacing w:after="0" w:line="240" w:lineRule="exact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BA37F2">
        <w:rPr>
          <w:rFonts w:ascii="Times New Roman" w:hAnsi="Times New Roman" w:cs="Times New Roman"/>
          <w:b/>
          <w:sz w:val="24"/>
          <w:szCs w:val="24"/>
        </w:rPr>
        <w:t>О разработке антикоррупционных мер по оценке коррупционных рисков</w:t>
      </w:r>
    </w:p>
    <w:p w:rsidR="00BA37F2" w:rsidRPr="00BA37F2" w:rsidRDefault="00BA37F2" w:rsidP="00BA37F2">
      <w:pPr>
        <w:spacing w:after="0" w:line="240" w:lineRule="exact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BA37F2" w:rsidRPr="00BA37F2" w:rsidRDefault="00BA37F2" w:rsidP="00BA37F2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BA37F2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Общие положения</w:t>
      </w:r>
    </w:p>
    <w:p w:rsidR="00BA37F2" w:rsidRPr="00BA37F2" w:rsidRDefault="00BA37F2" w:rsidP="00BA37F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A37F2">
        <w:rPr>
          <w:rFonts w:ascii="Times New Roman" w:hAnsi="Times New Roman" w:cs="Times New Roman"/>
          <w:color w:val="000000"/>
          <w:sz w:val="24"/>
          <w:szCs w:val="24"/>
        </w:rPr>
        <w:t xml:space="preserve">1.1. Оценка коррупционных рисков является важнейшим элементом антикоррупционной политики </w:t>
      </w:r>
      <w:r w:rsidRPr="00BA37F2">
        <w:rPr>
          <w:rFonts w:ascii="Times New Roman" w:hAnsi="Times New Roman" w:cs="Times New Roman"/>
          <w:sz w:val="24"/>
          <w:szCs w:val="24"/>
        </w:rPr>
        <w:t xml:space="preserve">областного автономного учреждения «Дом молодежи, центр подготовки граждан (молодежи) к военной службе» </w:t>
      </w:r>
      <w:r w:rsidRPr="00BA37F2">
        <w:rPr>
          <w:rFonts w:ascii="Times New Roman" w:hAnsi="Times New Roman" w:cs="Times New Roman"/>
          <w:color w:val="000000"/>
          <w:sz w:val="24"/>
          <w:szCs w:val="24"/>
        </w:rPr>
        <w:t>(далее Учреждение), позволяющая обеспечить соответствие реализуемых антикоррупционных мероприятий специфике деятельности Учреждения и рационально использовать ресурсы, направляемые на проведение работы по профилактике коррупции в Учреждении.</w:t>
      </w:r>
    </w:p>
    <w:p w:rsidR="00BA37F2" w:rsidRPr="00BA37F2" w:rsidRDefault="00BA37F2" w:rsidP="00BA37F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A37F2">
        <w:rPr>
          <w:rFonts w:ascii="Times New Roman" w:hAnsi="Times New Roman" w:cs="Times New Roman"/>
          <w:color w:val="000000"/>
          <w:sz w:val="24"/>
          <w:szCs w:val="24"/>
        </w:rPr>
        <w:t>1.2. Целью оценки коррупционных рисков является определение конкретных процессов и видов деятельности Учреждения, при реализации которых наиболее высока вероятность совершения работниками Учреждения коррупционных правонарушений, как в целях получения личной выгоды, так и в целях получения выгоды Учреждением.</w:t>
      </w:r>
    </w:p>
    <w:p w:rsidR="00BA37F2" w:rsidRPr="00BA37F2" w:rsidRDefault="00BA37F2" w:rsidP="00BA37F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A37F2">
        <w:rPr>
          <w:rFonts w:ascii="Times New Roman" w:hAnsi="Times New Roman" w:cs="Times New Roman"/>
          <w:color w:val="000000"/>
          <w:sz w:val="24"/>
          <w:szCs w:val="24"/>
        </w:rPr>
        <w:t>1.3. Настоящее Положение разработано с учетом Методических рекомендаций по разработке и принятию организациями мер по предупреждению и противодействию коррупции, разработанных Министерством труда и социальной защиты Российской Федерации, Устава Учреждения и других локальных актов Учреждения.</w:t>
      </w:r>
    </w:p>
    <w:p w:rsidR="00BA37F2" w:rsidRPr="00BA37F2" w:rsidRDefault="00BA37F2" w:rsidP="00BA37F2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BA37F2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Порядок оценки коррупционных рисков</w:t>
      </w:r>
    </w:p>
    <w:p w:rsidR="00BA37F2" w:rsidRPr="00BA37F2" w:rsidRDefault="00BA37F2" w:rsidP="00BA37F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A37F2">
        <w:rPr>
          <w:rFonts w:ascii="Times New Roman" w:hAnsi="Times New Roman" w:cs="Times New Roman"/>
          <w:color w:val="000000"/>
          <w:sz w:val="24"/>
          <w:szCs w:val="24"/>
        </w:rPr>
        <w:t>2.1.Оценка коррупционных рисков в деятельности Учреждения проводится как на стадии разработки антикоррупционной политики, так и после её утверждения на регулярной основе ежегодно до 30 ноября.</w:t>
      </w:r>
    </w:p>
    <w:p w:rsidR="00BA37F2" w:rsidRPr="00BA37F2" w:rsidRDefault="00BA37F2" w:rsidP="00BA37F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A37F2">
        <w:rPr>
          <w:rFonts w:ascii="Times New Roman" w:hAnsi="Times New Roman" w:cs="Times New Roman"/>
          <w:color w:val="000000"/>
          <w:sz w:val="24"/>
          <w:szCs w:val="24"/>
        </w:rPr>
        <w:t xml:space="preserve">На основании оценки коррупционных рисков составляется перечень </w:t>
      </w:r>
      <w:proofErr w:type="spellStart"/>
      <w:r w:rsidRPr="00BA37F2">
        <w:rPr>
          <w:rFonts w:ascii="Times New Roman" w:hAnsi="Times New Roman" w:cs="Times New Roman"/>
          <w:color w:val="000000"/>
          <w:sz w:val="24"/>
          <w:szCs w:val="24"/>
        </w:rPr>
        <w:t>коррупционно</w:t>
      </w:r>
      <w:proofErr w:type="spellEnd"/>
      <w:r w:rsidRPr="00BA37F2">
        <w:rPr>
          <w:rFonts w:ascii="Times New Roman" w:hAnsi="Times New Roman" w:cs="Times New Roman"/>
          <w:color w:val="000000"/>
          <w:sz w:val="24"/>
          <w:szCs w:val="24"/>
        </w:rPr>
        <w:t>-опасных функций, и разрабатывается комплекс мер по устранению или минимизации коррупционных рисков.</w:t>
      </w:r>
    </w:p>
    <w:p w:rsidR="00BA37F2" w:rsidRPr="00BA37F2" w:rsidRDefault="00BA37F2" w:rsidP="00BA37F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A37F2">
        <w:rPr>
          <w:rFonts w:ascii="Times New Roman" w:hAnsi="Times New Roman" w:cs="Times New Roman"/>
          <w:color w:val="000000"/>
          <w:sz w:val="24"/>
          <w:szCs w:val="24"/>
        </w:rPr>
        <w:t>2.2.  Оценку коррупционных рисков в деятельности Учреждения осуществляет Комиссия по соблюдению требований к служебному поведению и урегулированию конфликта интересов работников.</w:t>
      </w:r>
    </w:p>
    <w:p w:rsidR="00BA37F2" w:rsidRPr="00BA37F2" w:rsidRDefault="00BA37F2" w:rsidP="00BA37F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A37F2">
        <w:rPr>
          <w:rFonts w:ascii="Times New Roman" w:hAnsi="Times New Roman" w:cs="Times New Roman"/>
          <w:color w:val="000000"/>
          <w:sz w:val="24"/>
          <w:szCs w:val="24"/>
        </w:rPr>
        <w:t>2.3. Этапы проведения оценки коррупционных рисков:</w:t>
      </w:r>
    </w:p>
    <w:p w:rsidR="00BA37F2" w:rsidRPr="00BA37F2" w:rsidRDefault="00BA37F2" w:rsidP="00BA37F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A37F2">
        <w:rPr>
          <w:rFonts w:ascii="Times New Roman" w:hAnsi="Times New Roman" w:cs="Times New Roman"/>
          <w:color w:val="000000"/>
          <w:sz w:val="24"/>
          <w:szCs w:val="24"/>
        </w:rPr>
        <w:t>2.3.1.Провести анализ деятельности Учреждения, выделив:</w:t>
      </w:r>
    </w:p>
    <w:p w:rsidR="00BA37F2" w:rsidRPr="00BA37F2" w:rsidRDefault="00BA37F2" w:rsidP="00BA37F2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A37F2">
        <w:rPr>
          <w:rFonts w:ascii="Times New Roman" w:hAnsi="Times New Roman" w:cs="Times New Roman"/>
          <w:color w:val="000000"/>
          <w:sz w:val="24"/>
          <w:szCs w:val="24"/>
        </w:rPr>
        <w:t>отдельные процессы;</w:t>
      </w:r>
    </w:p>
    <w:p w:rsidR="00BA37F2" w:rsidRPr="00BA37F2" w:rsidRDefault="00BA37F2" w:rsidP="00BA37F2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A37F2">
        <w:rPr>
          <w:rFonts w:ascii="Times New Roman" w:hAnsi="Times New Roman" w:cs="Times New Roman"/>
          <w:color w:val="000000"/>
          <w:sz w:val="24"/>
          <w:szCs w:val="24"/>
        </w:rPr>
        <w:t>составные элементы процессов.</w:t>
      </w:r>
    </w:p>
    <w:p w:rsidR="00BA37F2" w:rsidRPr="00BA37F2" w:rsidRDefault="00BA37F2" w:rsidP="00BA37F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BA37F2">
        <w:rPr>
          <w:rFonts w:ascii="Times New Roman" w:hAnsi="Times New Roman" w:cs="Times New Roman"/>
          <w:color w:val="000000"/>
          <w:sz w:val="24"/>
          <w:szCs w:val="24"/>
        </w:rPr>
        <w:t>2.3.2.Выделит</w:t>
      </w:r>
      <w:r w:rsidR="00424C17">
        <w:rPr>
          <w:rFonts w:ascii="Times New Roman" w:hAnsi="Times New Roman" w:cs="Times New Roman"/>
          <w:color w:val="000000"/>
          <w:sz w:val="24"/>
          <w:szCs w:val="24"/>
        </w:rPr>
        <w:t>ь «критические точки» (элементы</w:t>
      </w:r>
      <w:r w:rsidRPr="00BA37F2">
        <w:rPr>
          <w:rFonts w:ascii="Times New Roman" w:hAnsi="Times New Roman" w:cs="Times New Roman"/>
          <w:color w:val="000000"/>
          <w:sz w:val="24"/>
          <w:szCs w:val="24"/>
        </w:rPr>
        <w:t>), при реализации которых наиболее вероятно возникновение коррупционных правонарушений).</w:t>
      </w:r>
      <w:proofErr w:type="gramEnd"/>
    </w:p>
    <w:p w:rsidR="00BA37F2" w:rsidRPr="00BA37F2" w:rsidRDefault="00BA37F2" w:rsidP="00BA37F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A37F2">
        <w:rPr>
          <w:rFonts w:ascii="Times New Roman" w:hAnsi="Times New Roman" w:cs="Times New Roman"/>
          <w:color w:val="000000"/>
          <w:sz w:val="24"/>
          <w:szCs w:val="24"/>
        </w:rPr>
        <w:t xml:space="preserve">2.3.3. Составить для </w:t>
      </w:r>
      <w:r w:rsidR="00424C17">
        <w:rPr>
          <w:rFonts w:ascii="Times New Roman" w:hAnsi="Times New Roman" w:cs="Times New Roman"/>
          <w:color w:val="000000"/>
          <w:sz w:val="24"/>
          <w:szCs w:val="24"/>
        </w:rPr>
        <w:t>данных элементов</w:t>
      </w:r>
      <w:r w:rsidRPr="00BA37F2">
        <w:rPr>
          <w:rFonts w:ascii="Times New Roman" w:hAnsi="Times New Roman" w:cs="Times New Roman"/>
          <w:color w:val="000000"/>
          <w:sz w:val="24"/>
          <w:szCs w:val="24"/>
        </w:rPr>
        <w:t>, реализация которых связана с коррупционным риском, описание возможных коррупционных правонарушений, включающее:</w:t>
      </w:r>
    </w:p>
    <w:p w:rsidR="00BA37F2" w:rsidRPr="00BA37F2" w:rsidRDefault="00BA37F2" w:rsidP="00BA37F2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A37F2">
        <w:rPr>
          <w:rFonts w:ascii="Times New Roman" w:hAnsi="Times New Roman" w:cs="Times New Roman"/>
          <w:color w:val="000000"/>
          <w:sz w:val="24"/>
          <w:szCs w:val="24"/>
        </w:rPr>
        <w:t>характеристику выгоды или преимущество, которое может быть получено работником Учреждения или Учреждением при совершении коррупционного правонарушения;</w:t>
      </w:r>
    </w:p>
    <w:p w:rsidR="00BA37F2" w:rsidRPr="00BA37F2" w:rsidRDefault="00BA37F2" w:rsidP="00BA37F2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A37F2">
        <w:rPr>
          <w:rFonts w:ascii="Times New Roman" w:hAnsi="Times New Roman" w:cs="Times New Roman"/>
          <w:color w:val="000000"/>
          <w:sz w:val="24"/>
          <w:szCs w:val="24"/>
        </w:rPr>
        <w:t xml:space="preserve">должности в Учреждении, которые являются «ключевыми» для совершения коррупционного правонарушения (потенциально </w:t>
      </w:r>
      <w:proofErr w:type="spellStart"/>
      <w:r w:rsidRPr="00BA37F2">
        <w:rPr>
          <w:rFonts w:ascii="Times New Roman" w:hAnsi="Times New Roman" w:cs="Times New Roman"/>
          <w:color w:val="000000"/>
          <w:sz w:val="24"/>
          <w:szCs w:val="24"/>
        </w:rPr>
        <w:t>коррупциогенные</w:t>
      </w:r>
      <w:proofErr w:type="spellEnd"/>
      <w:r w:rsidRPr="00BA37F2">
        <w:rPr>
          <w:rFonts w:ascii="Times New Roman" w:hAnsi="Times New Roman" w:cs="Times New Roman"/>
          <w:color w:val="000000"/>
          <w:sz w:val="24"/>
          <w:szCs w:val="24"/>
        </w:rPr>
        <w:t xml:space="preserve"> должности);</w:t>
      </w:r>
    </w:p>
    <w:p w:rsidR="00BA37F2" w:rsidRPr="00BA37F2" w:rsidRDefault="00BA37F2" w:rsidP="00BA37F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A37F2">
        <w:rPr>
          <w:rFonts w:ascii="Times New Roman" w:hAnsi="Times New Roman" w:cs="Times New Roman"/>
          <w:color w:val="000000"/>
          <w:sz w:val="24"/>
          <w:szCs w:val="24"/>
        </w:rPr>
        <w:t>2.3.4.Разработать на основании проведенного анализа карту коррупционных рисков Учреждения (сводное описание «критических  точек» и возможных коррупционных  правонарушений).</w:t>
      </w:r>
    </w:p>
    <w:p w:rsidR="00BA37F2" w:rsidRPr="00BA37F2" w:rsidRDefault="00BA37F2" w:rsidP="00BA37F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A37F2">
        <w:rPr>
          <w:rFonts w:ascii="Times New Roman" w:hAnsi="Times New Roman" w:cs="Times New Roman"/>
          <w:color w:val="000000"/>
          <w:sz w:val="24"/>
          <w:szCs w:val="24"/>
        </w:rPr>
        <w:t>2.3.</w:t>
      </w:r>
      <w:r w:rsidR="00E46EB0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BA37F2">
        <w:rPr>
          <w:rFonts w:ascii="Times New Roman" w:hAnsi="Times New Roman" w:cs="Times New Roman"/>
          <w:color w:val="000000"/>
          <w:sz w:val="24"/>
          <w:szCs w:val="24"/>
        </w:rPr>
        <w:t>.Разработать комплекс мер по устранению или м</w:t>
      </w:r>
      <w:r w:rsidR="00E46EB0">
        <w:rPr>
          <w:rFonts w:ascii="Times New Roman" w:hAnsi="Times New Roman" w:cs="Times New Roman"/>
          <w:color w:val="000000"/>
          <w:sz w:val="24"/>
          <w:szCs w:val="24"/>
        </w:rPr>
        <w:t>инимизации коррупционных рисков</w:t>
      </w:r>
      <w:r w:rsidRPr="00BA37F2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BA37F2" w:rsidRPr="00BA37F2" w:rsidRDefault="00BA37F2" w:rsidP="00BA37F2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A37F2">
        <w:rPr>
          <w:rFonts w:ascii="Times New Roman" w:hAnsi="Times New Roman" w:cs="Times New Roman"/>
          <w:color w:val="000000"/>
          <w:sz w:val="24"/>
          <w:szCs w:val="24"/>
        </w:rPr>
        <w:t>проведение обучающих мероприятий для работников Учреждения по вопросам противодействия коррупции;</w:t>
      </w:r>
    </w:p>
    <w:p w:rsidR="00BA37F2" w:rsidRPr="00BA37F2" w:rsidRDefault="00BA37F2" w:rsidP="00BA37F2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A37F2">
        <w:rPr>
          <w:rFonts w:ascii="Times New Roman" w:hAnsi="Times New Roman" w:cs="Times New Roman"/>
          <w:color w:val="000000"/>
          <w:sz w:val="24"/>
          <w:szCs w:val="24"/>
        </w:rPr>
        <w:lastRenderedPageBreak/>
        <w:t>согласование с органом исполнительной государственной власти области, осуществляющим функции учредителя, решений по отдельным вопросам перед их принятием;</w:t>
      </w:r>
    </w:p>
    <w:p w:rsidR="00BA37F2" w:rsidRPr="00BA37F2" w:rsidRDefault="00BA37F2" w:rsidP="00BA37F2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A37F2">
        <w:rPr>
          <w:rFonts w:ascii="Times New Roman" w:hAnsi="Times New Roman" w:cs="Times New Roman"/>
          <w:color w:val="000000"/>
          <w:sz w:val="24"/>
          <w:szCs w:val="24"/>
        </w:rPr>
        <w:t>создание форм отчетности по результатам принятых решений (например, ежегодный отчет о деятельности, о реализации программы и т.д.);</w:t>
      </w:r>
    </w:p>
    <w:p w:rsidR="00BA37F2" w:rsidRPr="00BA37F2" w:rsidRDefault="00BA37F2" w:rsidP="00BA37F2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A37F2">
        <w:rPr>
          <w:rFonts w:ascii="Times New Roman" w:hAnsi="Times New Roman" w:cs="Times New Roman"/>
          <w:color w:val="000000"/>
          <w:sz w:val="24"/>
          <w:szCs w:val="24"/>
        </w:rPr>
        <w:t>внедрение систем электронного взаимодействия с гражданами и организациями;</w:t>
      </w:r>
    </w:p>
    <w:p w:rsidR="00BA37F2" w:rsidRPr="00BA37F2" w:rsidRDefault="00BA37F2" w:rsidP="00BA37F2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A37F2">
        <w:rPr>
          <w:rFonts w:ascii="Times New Roman" w:hAnsi="Times New Roman" w:cs="Times New Roman"/>
          <w:color w:val="000000"/>
          <w:sz w:val="24"/>
          <w:szCs w:val="24"/>
        </w:rPr>
        <w:t xml:space="preserve">осуществление внутреннего </w:t>
      </w:r>
      <w:proofErr w:type="gramStart"/>
      <w:r w:rsidRPr="00BA37F2">
        <w:rPr>
          <w:rFonts w:ascii="Times New Roman" w:hAnsi="Times New Roman" w:cs="Times New Roman"/>
          <w:color w:val="000000"/>
          <w:sz w:val="24"/>
          <w:szCs w:val="24"/>
        </w:rPr>
        <w:t>контроля за</w:t>
      </w:r>
      <w:proofErr w:type="gramEnd"/>
      <w:r w:rsidRPr="00BA37F2">
        <w:rPr>
          <w:rFonts w:ascii="Times New Roman" w:hAnsi="Times New Roman" w:cs="Times New Roman"/>
          <w:color w:val="000000"/>
          <w:sz w:val="24"/>
          <w:szCs w:val="24"/>
        </w:rPr>
        <w:t xml:space="preserve"> исполнением работниками Учреждения своих обязанностей (проверочные мероприятия на основании поступившей информации о проявлениях коррупции);</w:t>
      </w:r>
    </w:p>
    <w:p w:rsidR="00BA37F2" w:rsidRPr="00BA37F2" w:rsidRDefault="00BA37F2" w:rsidP="00BA37F2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color w:val="333333"/>
          <w:sz w:val="24"/>
          <w:szCs w:val="24"/>
        </w:rPr>
      </w:pPr>
      <w:r w:rsidRPr="00BA37F2">
        <w:rPr>
          <w:rFonts w:ascii="Times New Roman" w:hAnsi="Times New Roman" w:cs="Times New Roman"/>
          <w:b/>
          <w:bCs/>
          <w:color w:val="333333"/>
          <w:sz w:val="24"/>
          <w:szCs w:val="24"/>
        </w:rPr>
        <w:t>3.Карта коррупционных рисков </w:t>
      </w:r>
    </w:p>
    <w:p w:rsidR="00BA37F2" w:rsidRPr="00BA37F2" w:rsidRDefault="00BA37F2" w:rsidP="00BA37F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A37F2">
        <w:rPr>
          <w:rFonts w:ascii="Times New Roman" w:hAnsi="Times New Roman" w:cs="Times New Roman"/>
          <w:color w:val="000000"/>
          <w:sz w:val="24"/>
          <w:szCs w:val="24"/>
        </w:rPr>
        <w:t>3.1. Карта коррупционных рисков (далее – Карта) содержит:</w:t>
      </w:r>
    </w:p>
    <w:p w:rsidR="00BA37F2" w:rsidRPr="00BA37F2" w:rsidRDefault="00BA37F2" w:rsidP="00BA37F2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A37F2">
        <w:rPr>
          <w:rFonts w:ascii="Times New Roman" w:hAnsi="Times New Roman" w:cs="Times New Roman"/>
          <w:color w:val="000000"/>
          <w:sz w:val="24"/>
          <w:szCs w:val="24"/>
        </w:rPr>
        <w:t>зоны повышенного коррупционного риска (</w:t>
      </w:r>
      <w:proofErr w:type="spellStart"/>
      <w:r w:rsidRPr="00BA37F2">
        <w:rPr>
          <w:rFonts w:ascii="Times New Roman" w:hAnsi="Times New Roman" w:cs="Times New Roman"/>
          <w:color w:val="000000"/>
          <w:sz w:val="24"/>
          <w:szCs w:val="24"/>
        </w:rPr>
        <w:t>коррупционно</w:t>
      </w:r>
      <w:proofErr w:type="spellEnd"/>
      <w:r w:rsidRPr="00BA37F2">
        <w:rPr>
          <w:rFonts w:ascii="Times New Roman" w:hAnsi="Times New Roman" w:cs="Times New Roman"/>
          <w:color w:val="000000"/>
          <w:sz w:val="24"/>
          <w:szCs w:val="24"/>
        </w:rPr>
        <w:t>-опасные функции и полномочия), которые считаются наиболее предрасполагающими к возникновению коррупционных правонарушений;</w:t>
      </w:r>
    </w:p>
    <w:p w:rsidR="00BA37F2" w:rsidRPr="00BA37F2" w:rsidRDefault="00BA37F2" w:rsidP="00BA37F2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A37F2">
        <w:rPr>
          <w:rFonts w:ascii="Times New Roman" w:hAnsi="Times New Roman" w:cs="Times New Roman"/>
          <w:color w:val="000000"/>
          <w:sz w:val="24"/>
          <w:szCs w:val="24"/>
        </w:rPr>
        <w:t xml:space="preserve">перечень должностей Учреждения, связанных с определенной зоной повышенного коррупционного риска (с реализацией </w:t>
      </w:r>
      <w:proofErr w:type="spellStart"/>
      <w:r w:rsidRPr="00BA37F2">
        <w:rPr>
          <w:rFonts w:ascii="Times New Roman" w:hAnsi="Times New Roman" w:cs="Times New Roman"/>
          <w:color w:val="000000"/>
          <w:sz w:val="24"/>
          <w:szCs w:val="24"/>
        </w:rPr>
        <w:t>коррупционно</w:t>
      </w:r>
      <w:proofErr w:type="spellEnd"/>
      <w:r w:rsidRPr="00BA37F2">
        <w:rPr>
          <w:rFonts w:ascii="Times New Roman" w:hAnsi="Times New Roman" w:cs="Times New Roman"/>
          <w:color w:val="000000"/>
          <w:sz w:val="24"/>
          <w:szCs w:val="24"/>
        </w:rPr>
        <w:t>-опасных функций и полномочий);</w:t>
      </w:r>
    </w:p>
    <w:p w:rsidR="00BA37F2" w:rsidRPr="00BA37F2" w:rsidRDefault="00BA37F2" w:rsidP="00BA37F2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A37F2">
        <w:rPr>
          <w:rFonts w:ascii="Times New Roman" w:hAnsi="Times New Roman" w:cs="Times New Roman"/>
          <w:color w:val="000000"/>
          <w:sz w:val="24"/>
          <w:szCs w:val="24"/>
        </w:rPr>
        <w:t>типовые ситуации, характеризующие выгоды или преимущества, которые могут быть получены отдельными работниками при совершении коррупционного правонарушения;</w:t>
      </w:r>
    </w:p>
    <w:p w:rsidR="00BA37F2" w:rsidRPr="00BA37F2" w:rsidRDefault="00BA37F2" w:rsidP="00BA37F2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A37F2">
        <w:rPr>
          <w:rFonts w:ascii="Times New Roman" w:hAnsi="Times New Roman" w:cs="Times New Roman"/>
          <w:color w:val="000000"/>
          <w:sz w:val="24"/>
          <w:szCs w:val="24"/>
        </w:rPr>
        <w:t xml:space="preserve">меры по устранению или минимизации </w:t>
      </w:r>
      <w:proofErr w:type="spellStart"/>
      <w:r w:rsidRPr="00BA37F2">
        <w:rPr>
          <w:rFonts w:ascii="Times New Roman" w:hAnsi="Times New Roman" w:cs="Times New Roman"/>
          <w:color w:val="000000"/>
          <w:sz w:val="24"/>
          <w:szCs w:val="24"/>
        </w:rPr>
        <w:t>коррупционно</w:t>
      </w:r>
      <w:proofErr w:type="spellEnd"/>
      <w:r w:rsidRPr="00BA37F2">
        <w:rPr>
          <w:rFonts w:ascii="Times New Roman" w:hAnsi="Times New Roman" w:cs="Times New Roman"/>
          <w:color w:val="000000"/>
          <w:sz w:val="24"/>
          <w:szCs w:val="24"/>
        </w:rPr>
        <w:t>-опасных функций.</w:t>
      </w:r>
    </w:p>
    <w:p w:rsidR="00BA37F2" w:rsidRPr="00BA37F2" w:rsidRDefault="00BA37F2" w:rsidP="00BA37F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A37F2">
        <w:rPr>
          <w:rFonts w:ascii="Times New Roman" w:hAnsi="Times New Roman" w:cs="Times New Roman"/>
          <w:color w:val="000000"/>
          <w:sz w:val="24"/>
          <w:szCs w:val="24"/>
        </w:rPr>
        <w:t>3.2. Карта утверждается директором Учреждения.</w:t>
      </w:r>
    </w:p>
    <w:p w:rsidR="00BA37F2" w:rsidRPr="00BA37F2" w:rsidRDefault="00BA37F2" w:rsidP="00BA37F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A37F2">
        <w:rPr>
          <w:rFonts w:ascii="Times New Roman" w:hAnsi="Times New Roman" w:cs="Times New Roman"/>
          <w:color w:val="000000"/>
          <w:sz w:val="24"/>
          <w:szCs w:val="24"/>
        </w:rPr>
        <w:t>3.3. Карта подлежит изменению:</w:t>
      </w:r>
    </w:p>
    <w:p w:rsidR="00BA37F2" w:rsidRPr="00BA37F2" w:rsidRDefault="00BA37F2" w:rsidP="00BA37F2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A37F2">
        <w:rPr>
          <w:rFonts w:ascii="Times New Roman" w:hAnsi="Times New Roman" w:cs="Times New Roman"/>
          <w:color w:val="000000"/>
          <w:sz w:val="24"/>
          <w:szCs w:val="24"/>
        </w:rPr>
        <w:t>по результатам ежегодного проведения оценки коррупционных рисков в Учреждении;</w:t>
      </w:r>
    </w:p>
    <w:p w:rsidR="00BA37F2" w:rsidRPr="00BA37F2" w:rsidRDefault="00BA37F2" w:rsidP="00BA37F2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A37F2">
        <w:rPr>
          <w:rFonts w:ascii="Times New Roman" w:hAnsi="Times New Roman" w:cs="Times New Roman"/>
          <w:color w:val="000000"/>
          <w:sz w:val="24"/>
          <w:szCs w:val="24"/>
        </w:rPr>
        <w:t>в случае внесения изменений в должностные инструкции работников Учреждения, должности которых указаны в Карте или учредительные документы Учреждения;</w:t>
      </w:r>
    </w:p>
    <w:p w:rsidR="00BA37F2" w:rsidRDefault="00BA37F2" w:rsidP="00BA37F2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BA37F2">
        <w:rPr>
          <w:rFonts w:ascii="Times New Roman" w:hAnsi="Times New Roman" w:cs="Times New Roman"/>
          <w:color w:val="000000"/>
          <w:sz w:val="24"/>
          <w:szCs w:val="24"/>
        </w:rPr>
        <w:t>в случае выявления фактов коррупции в Учреждении.</w:t>
      </w:r>
    </w:p>
    <w:p w:rsidR="00E46EB0" w:rsidRPr="00BA37F2" w:rsidRDefault="00E46EB0" w:rsidP="00E46EB0">
      <w:pPr>
        <w:shd w:val="clear" w:color="auto" w:fill="FFFFFF"/>
        <w:spacing w:after="0" w:line="240" w:lineRule="auto"/>
        <w:ind w:left="709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E46EB0" w:rsidRPr="00BA37F2" w:rsidSect="004441C5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C0745D"/>
    <w:multiLevelType w:val="multilevel"/>
    <w:tmpl w:val="B660E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45F25DE"/>
    <w:multiLevelType w:val="multilevel"/>
    <w:tmpl w:val="D66ED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5DA61B5"/>
    <w:multiLevelType w:val="multilevel"/>
    <w:tmpl w:val="57EA1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AF6490B"/>
    <w:multiLevelType w:val="multilevel"/>
    <w:tmpl w:val="F46A4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EB05F10"/>
    <w:multiLevelType w:val="multilevel"/>
    <w:tmpl w:val="7EDE7B8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4DD2C92"/>
    <w:multiLevelType w:val="multilevel"/>
    <w:tmpl w:val="3EE42C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6">
    <w:nsid w:val="6D8D10CC"/>
    <w:multiLevelType w:val="multilevel"/>
    <w:tmpl w:val="3530D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BE838F1"/>
    <w:multiLevelType w:val="multilevel"/>
    <w:tmpl w:val="4874F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1"/>
  </w:num>
  <w:num w:numId="5">
    <w:abstractNumId w:val="3"/>
  </w:num>
  <w:num w:numId="6">
    <w:abstractNumId w:val="6"/>
  </w:num>
  <w:num w:numId="7">
    <w:abstractNumId w:val="7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1104"/>
    <w:rsid w:val="000B3466"/>
    <w:rsid w:val="000E5D5C"/>
    <w:rsid w:val="00147998"/>
    <w:rsid w:val="001A54A2"/>
    <w:rsid w:val="0024674D"/>
    <w:rsid w:val="002725B1"/>
    <w:rsid w:val="00331124"/>
    <w:rsid w:val="00333E87"/>
    <w:rsid w:val="003366DE"/>
    <w:rsid w:val="003453D1"/>
    <w:rsid w:val="003A487A"/>
    <w:rsid w:val="003B74AE"/>
    <w:rsid w:val="003F49CA"/>
    <w:rsid w:val="00424C17"/>
    <w:rsid w:val="004441C5"/>
    <w:rsid w:val="00466A87"/>
    <w:rsid w:val="00586D1C"/>
    <w:rsid w:val="00592D7F"/>
    <w:rsid w:val="006B56A3"/>
    <w:rsid w:val="00721104"/>
    <w:rsid w:val="008568D8"/>
    <w:rsid w:val="008A4076"/>
    <w:rsid w:val="008B6D3D"/>
    <w:rsid w:val="008F4E19"/>
    <w:rsid w:val="00990F00"/>
    <w:rsid w:val="00A720CD"/>
    <w:rsid w:val="00BA37F2"/>
    <w:rsid w:val="00BD0E18"/>
    <w:rsid w:val="00C67829"/>
    <w:rsid w:val="00CA7179"/>
    <w:rsid w:val="00CA72EF"/>
    <w:rsid w:val="00D45A48"/>
    <w:rsid w:val="00D61AB2"/>
    <w:rsid w:val="00E314E1"/>
    <w:rsid w:val="00E46EB0"/>
    <w:rsid w:val="00F02935"/>
    <w:rsid w:val="00F25F80"/>
    <w:rsid w:val="00F87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A72EF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A72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A72EF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8F4E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8F4E19"/>
  </w:style>
  <w:style w:type="character" w:styleId="a7">
    <w:name w:val="Strong"/>
    <w:basedOn w:val="a0"/>
    <w:uiPriority w:val="22"/>
    <w:qFormat/>
    <w:rsid w:val="008F4E19"/>
    <w:rPr>
      <w:b/>
      <w:bCs/>
    </w:rPr>
  </w:style>
  <w:style w:type="character" w:styleId="a8">
    <w:name w:val="Emphasis"/>
    <w:basedOn w:val="a0"/>
    <w:uiPriority w:val="20"/>
    <w:qFormat/>
    <w:rsid w:val="008F4E19"/>
    <w:rPr>
      <w:i/>
      <w:iCs/>
    </w:rPr>
  </w:style>
  <w:style w:type="paragraph" w:customStyle="1" w:styleId="ConsPlusNormal">
    <w:name w:val="ConsPlusNormal"/>
    <w:rsid w:val="003453D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sz w:val="20"/>
      <w:szCs w:val="20"/>
    </w:rPr>
  </w:style>
  <w:style w:type="table" w:styleId="a9">
    <w:name w:val="Table Grid"/>
    <w:basedOn w:val="a1"/>
    <w:uiPriority w:val="59"/>
    <w:rsid w:val="006B56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A72EF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A72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A72EF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8F4E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8F4E19"/>
  </w:style>
  <w:style w:type="character" w:styleId="a7">
    <w:name w:val="Strong"/>
    <w:basedOn w:val="a0"/>
    <w:uiPriority w:val="22"/>
    <w:qFormat/>
    <w:rsid w:val="008F4E19"/>
    <w:rPr>
      <w:b/>
      <w:bCs/>
    </w:rPr>
  </w:style>
  <w:style w:type="character" w:styleId="a8">
    <w:name w:val="Emphasis"/>
    <w:basedOn w:val="a0"/>
    <w:uiPriority w:val="20"/>
    <w:qFormat/>
    <w:rsid w:val="008F4E19"/>
    <w:rPr>
      <w:i/>
      <w:iCs/>
    </w:rPr>
  </w:style>
  <w:style w:type="paragraph" w:customStyle="1" w:styleId="ConsPlusNormal">
    <w:name w:val="ConsPlusNormal"/>
    <w:rsid w:val="003453D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sz w:val="20"/>
      <w:szCs w:val="20"/>
    </w:rPr>
  </w:style>
  <w:style w:type="table" w:styleId="a9">
    <w:name w:val="Table Grid"/>
    <w:basedOn w:val="a1"/>
    <w:uiPriority w:val="59"/>
    <w:rsid w:val="006B56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343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1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1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741</Words>
  <Characters>4224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Станислава Николаевна Стукова</dc:creator>
  <cp:lastModifiedBy>olga</cp:lastModifiedBy>
  <cp:revision>3</cp:revision>
  <cp:lastPrinted>2016-05-18T07:56:00Z</cp:lastPrinted>
  <dcterms:created xsi:type="dcterms:W3CDTF">2023-10-10T11:55:00Z</dcterms:created>
  <dcterms:modified xsi:type="dcterms:W3CDTF">2023-10-10T11:56:00Z</dcterms:modified>
</cp:coreProperties>
</file>